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AD" w:rsidRDefault="0035016D" w:rsidP="009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CHIARIMENTI </w:t>
      </w:r>
    </w:p>
    <w:p w:rsidR="0035016D" w:rsidRDefault="0035016D" w:rsidP="009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AVVISIO PUBBLICO ASSISTENZA PER L’INTEGRAZIONE SCOLASTICA</w:t>
      </w:r>
    </w:p>
    <w:p w:rsidR="0035016D" w:rsidRDefault="0035016D">
      <w:pPr>
        <w:rPr>
          <w:b/>
          <w:sz w:val="40"/>
          <w:szCs w:val="40"/>
          <w:u w:val="single"/>
        </w:rPr>
      </w:pPr>
    </w:p>
    <w:p w:rsidR="003D37E2" w:rsidRPr="0035016D" w:rsidRDefault="00385666" w:rsidP="0035016D">
      <w:pPr>
        <w:jc w:val="both"/>
      </w:pPr>
      <w:r w:rsidRPr="0035016D">
        <w:t>Viste le richieste pervenute si specifica quanto segue:</w:t>
      </w:r>
    </w:p>
    <w:p w:rsidR="003524E5" w:rsidRPr="0035016D" w:rsidRDefault="0035016D" w:rsidP="0035016D">
      <w:pPr>
        <w:pStyle w:val="Paragrafoelenco"/>
        <w:numPr>
          <w:ilvl w:val="0"/>
          <w:numId w:val="2"/>
        </w:numPr>
        <w:jc w:val="both"/>
      </w:pPr>
      <w:r w:rsidRPr="0035016D">
        <w:t xml:space="preserve">Il documento di identità del richiedente </w:t>
      </w:r>
      <w:r w:rsidR="00D957D2">
        <w:t xml:space="preserve">e la diagnosi funzionale </w:t>
      </w:r>
      <w:r w:rsidRPr="0035016D">
        <w:t>va</w:t>
      </w:r>
      <w:r w:rsidR="00D957D2">
        <w:t xml:space="preserve">nno </w:t>
      </w:r>
      <w:r w:rsidR="00D957D2" w:rsidRPr="00227DAD">
        <w:rPr>
          <w:b/>
        </w:rPr>
        <w:t>sempre</w:t>
      </w:r>
      <w:r w:rsidR="00D957D2">
        <w:t xml:space="preserve"> allegate alla doma</w:t>
      </w:r>
      <w:r w:rsidR="0050141A">
        <w:t>n</w:t>
      </w:r>
      <w:bookmarkStart w:id="0" w:name="_GoBack"/>
      <w:bookmarkEnd w:id="0"/>
      <w:r w:rsidR="00D957D2">
        <w:t>da</w:t>
      </w:r>
      <w:r w:rsidRPr="0035016D">
        <w:t xml:space="preserve"> pena esclusione.</w:t>
      </w:r>
    </w:p>
    <w:p w:rsidR="00385666" w:rsidRDefault="00385666" w:rsidP="0035016D">
      <w:pPr>
        <w:pStyle w:val="Paragrafoelenco"/>
        <w:numPr>
          <w:ilvl w:val="0"/>
          <w:numId w:val="2"/>
        </w:numPr>
        <w:jc w:val="both"/>
      </w:pPr>
      <w:r w:rsidRPr="0035016D">
        <w:t xml:space="preserve">La certificazione 104/92 </w:t>
      </w:r>
      <w:r w:rsidR="00227DAD" w:rsidRPr="0035016D">
        <w:t>dovrà</w:t>
      </w:r>
      <w:r w:rsidRPr="0035016D">
        <w:t xml:space="preserve"> essere fornita </w:t>
      </w:r>
      <w:r w:rsidRPr="00227DAD">
        <w:rPr>
          <w:b/>
        </w:rPr>
        <w:t>per i rinnovi</w:t>
      </w:r>
      <w:r w:rsidRPr="0035016D">
        <w:t xml:space="preserve"> solo se scaduta rispetto a quella </w:t>
      </w:r>
      <w:r w:rsidR="0035016D" w:rsidRPr="0035016D">
        <w:t>precedente consegnata</w:t>
      </w:r>
      <w:r w:rsidRPr="0035016D">
        <w:t xml:space="preserve"> al servizio </w:t>
      </w:r>
      <w:r w:rsidR="009B61E6" w:rsidRPr="0035016D">
        <w:t xml:space="preserve">e </w:t>
      </w:r>
      <w:r w:rsidRPr="00227DAD">
        <w:rPr>
          <w:b/>
        </w:rPr>
        <w:t>per le nuove domande</w:t>
      </w:r>
      <w:r w:rsidRPr="0035016D">
        <w:t xml:space="preserve"> è obbligatorio allegarla </w:t>
      </w:r>
      <w:r w:rsidR="009B61E6" w:rsidRPr="0035016D">
        <w:t xml:space="preserve">all’istanza </w:t>
      </w:r>
      <w:r w:rsidRPr="0035016D">
        <w:t>pena esclusione</w:t>
      </w:r>
      <w:r w:rsidR="0035016D" w:rsidRPr="0035016D">
        <w:t>.</w:t>
      </w:r>
    </w:p>
    <w:p w:rsidR="00385666" w:rsidRPr="0035016D" w:rsidRDefault="00385666" w:rsidP="0035016D">
      <w:pPr>
        <w:pStyle w:val="Paragrafoelenco"/>
        <w:numPr>
          <w:ilvl w:val="0"/>
          <w:numId w:val="2"/>
        </w:numPr>
        <w:jc w:val="both"/>
      </w:pPr>
      <w:r w:rsidRPr="0035016D">
        <w:t xml:space="preserve">Nella domanda va </w:t>
      </w:r>
      <w:r w:rsidRPr="00227DAD">
        <w:rPr>
          <w:b/>
        </w:rPr>
        <w:t>facoltativamente</w:t>
      </w:r>
      <w:r w:rsidRPr="0035016D">
        <w:t xml:space="preserve"> indicato</w:t>
      </w:r>
      <w:r w:rsidR="009B61E6" w:rsidRPr="0035016D">
        <w:t>,</w:t>
      </w:r>
      <w:r w:rsidRPr="0035016D">
        <w:t xml:space="preserve"> al fine di permettere una valutazione</w:t>
      </w:r>
      <w:r w:rsidR="009B61E6" w:rsidRPr="0035016D">
        <w:t>,</w:t>
      </w:r>
      <w:r w:rsidRPr="0035016D">
        <w:t xml:space="preserve"> il valore ISEE o in alternativa il protocollo della DSU. Qualora </w:t>
      </w:r>
      <w:r w:rsidR="0035016D" w:rsidRPr="0035016D">
        <w:t>non indicati</w:t>
      </w:r>
      <w:r w:rsidRPr="0035016D">
        <w:t xml:space="preserve"> nessuno dei dati suddetti tale aspetto non sarà valutato. Si ricorda che ai sensi del regolamento</w:t>
      </w:r>
      <w:r w:rsidR="009B61E6" w:rsidRPr="0035016D">
        <w:t xml:space="preserve"> vigente</w:t>
      </w:r>
      <w:r w:rsidRPr="0035016D">
        <w:t xml:space="preserve"> vengo attribuiti punteggi per l’ISEE compreso tra 0 e 14.000,00</w:t>
      </w:r>
      <w:r w:rsidR="009B61E6" w:rsidRPr="0035016D">
        <w:t>.</w:t>
      </w:r>
    </w:p>
    <w:p w:rsidR="003524E5" w:rsidRPr="0035016D" w:rsidRDefault="003524E5" w:rsidP="0035016D">
      <w:pPr>
        <w:pStyle w:val="Paragrafoelenco"/>
        <w:numPr>
          <w:ilvl w:val="0"/>
          <w:numId w:val="2"/>
        </w:numPr>
        <w:jc w:val="both"/>
      </w:pPr>
      <w:r w:rsidRPr="0035016D">
        <w:t xml:space="preserve">Si specifica che qualora il </w:t>
      </w:r>
      <w:r w:rsidRPr="00227DAD">
        <w:t>beneficiario</w:t>
      </w:r>
      <w:r w:rsidRPr="0035016D">
        <w:t xml:space="preserve"> del servizio residente presso il Comune di Gubbio e frequentante un istituto scolastico ubicato nel territorio eugubino abbia usufruito dello stesso se</w:t>
      </w:r>
      <w:r w:rsidR="00227DAD">
        <w:t>rvizio in uno dei comuni della Zona S</w:t>
      </w:r>
      <w:r w:rsidRPr="0035016D">
        <w:t xml:space="preserve">ociale n.7 la domanda da presentare è quella di </w:t>
      </w:r>
      <w:r w:rsidRPr="00227DAD">
        <w:rPr>
          <w:b/>
        </w:rPr>
        <w:t>rinnovo</w:t>
      </w:r>
      <w:r w:rsidRPr="0035016D">
        <w:t xml:space="preserve"> alla quale </w:t>
      </w:r>
      <w:r w:rsidRPr="00227DAD">
        <w:rPr>
          <w:b/>
        </w:rPr>
        <w:t>devono</w:t>
      </w:r>
      <w:r w:rsidR="00227DAD" w:rsidRPr="00227DAD">
        <w:rPr>
          <w:b/>
        </w:rPr>
        <w:t xml:space="preserve"> però</w:t>
      </w:r>
      <w:r w:rsidRPr="00227DAD">
        <w:rPr>
          <w:b/>
        </w:rPr>
        <w:t xml:space="preserve"> essere allegati </w:t>
      </w:r>
      <w:r w:rsidR="0035016D" w:rsidRPr="00227DAD">
        <w:rPr>
          <w:b/>
        </w:rPr>
        <w:t xml:space="preserve">documento di identità, </w:t>
      </w:r>
      <w:r w:rsidRPr="00227DAD">
        <w:rPr>
          <w:b/>
        </w:rPr>
        <w:t>104/92 e Diagnosi Funzionale</w:t>
      </w:r>
      <w:r w:rsidR="00227DAD" w:rsidRPr="00227DAD">
        <w:rPr>
          <w:b/>
        </w:rPr>
        <w:t xml:space="preserve"> pena esclusione</w:t>
      </w:r>
      <w:r w:rsidRPr="0035016D">
        <w:t>.</w:t>
      </w:r>
    </w:p>
    <w:p w:rsidR="009B61E6" w:rsidRDefault="009B61E6" w:rsidP="0035016D">
      <w:pPr>
        <w:ind w:left="360"/>
        <w:jc w:val="both"/>
      </w:pPr>
      <w:r w:rsidRPr="0035016D">
        <w:t xml:space="preserve">Si informa che </w:t>
      </w:r>
      <w:r w:rsidR="003524E5" w:rsidRPr="0035016D">
        <w:t>le istanze possono essere trasmesse via e</w:t>
      </w:r>
      <w:r w:rsidR="00227DAD">
        <w:t>-</w:t>
      </w:r>
      <w:r w:rsidR="003524E5" w:rsidRPr="0035016D">
        <w:t xml:space="preserve">mail alla </w:t>
      </w:r>
      <w:r w:rsidR="00227DAD">
        <w:t>PEC</w:t>
      </w:r>
      <w:r w:rsidR="003524E5" w:rsidRPr="0035016D">
        <w:t xml:space="preserve"> indicata nell’avviso.</w:t>
      </w:r>
      <w:r w:rsidR="00227DAD">
        <w:t xml:space="preserve"> </w:t>
      </w:r>
    </w:p>
    <w:p w:rsidR="00966A80" w:rsidRDefault="00966A80" w:rsidP="00966A80">
      <w:pPr>
        <w:pStyle w:val="Corpodeltesto"/>
        <w:jc w:val="left"/>
        <w:rPr>
          <w:rFonts w:asciiTheme="majorHAnsi" w:hAnsiTheme="majorHAnsi"/>
          <w:b/>
          <w:lang w:val="it-IT"/>
        </w:rPr>
      </w:pPr>
    </w:p>
    <w:p w:rsidR="00227DAD" w:rsidRDefault="00966A80" w:rsidP="00966A80">
      <w:pPr>
        <w:pStyle w:val="Corpodeltesto"/>
        <w:jc w:val="left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Gubbio 20 agosto 2020</w:t>
      </w:r>
    </w:p>
    <w:p w:rsidR="00227DAD" w:rsidRPr="0079719D" w:rsidRDefault="00227DAD" w:rsidP="00227DAD">
      <w:pPr>
        <w:pStyle w:val="Corpodeltesto"/>
        <w:jc w:val="right"/>
        <w:rPr>
          <w:rFonts w:asciiTheme="majorHAnsi" w:hAnsiTheme="majorHAnsi"/>
          <w:lang w:val="it-IT"/>
        </w:rPr>
      </w:pPr>
      <w:r w:rsidRPr="0079719D">
        <w:rPr>
          <w:rFonts w:asciiTheme="majorHAnsi" w:hAnsiTheme="majorHAnsi"/>
          <w:b/>
          <w:lang w:val="it-IT"/>
        </w:rPr>
        <w:t>IL Dirigente</w:t>
      </w:r>
    </w:p>
    <w:p w:rsidR="00227DAD" w:rsidRPr="0079719D" w:rsidRDefault="00227DAD" w:rsidP="00227DAD">
      <w:pPr>
        <w:pStyle w:val="Corpodeltesto"/>
        <w:jc w:val="right"/>
        <w:rPr>
          <w:rFonts w:asciiTheme="majorHAnsi" w:hAnsiTheme="majorHAnsi"/>
          <w:lang w:val="it-IT"/>
        </w:rPr>
      </w:pP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Pr="0079719D">
        <w:rPr>
          <w:rFonts w:asciiTheme="majorHAnsi" w:hAnsiTheme="majorHAnsi"/>
          <w:lang w:val="it-IT"/>
        </w:rPr>
        <w:tab/>
      </w:r>
      <w:r w:rsidR="00966A80">
        <w:rPr>
          <w:rFonts w:asciiTheme="majorHAnsi" w:hAnsiTheme="majorHAnsi"/>
          <w:lang w:val="it-IT"/>
        </w:rPr>
        <w:t xml:space="preserve">F.to </w:t>
      </w:r>
      <w:r w:rsidRPr="0079719D">
        <w:rPr>
          <w:rFonts w:asciiTheme="majorHAnsi" w:hAnsiTheme="majorHAnsi"/>
          <w:lang w:val="it-IT"/>
        </w:rPr>
        <w:t xml:space="preserve">Dott. G.L. Raoul </w:t>
      </w:r>
      <w:proofErr w:type="spellStart"/>
      <w:r w:rsidRPr="0079719D">
        <w:rPr>
          <w:rFonts w:asciiTheme="majorHAnsi" w:hAnsiTheme="majorHAnsi"/>
          <w:lang w:val="it-IT"/>
        </w:rPr>
        <w:t>Caldarelli</w:t>
      </w:r>
      <w:proofErr w:type="spellEnd"/>
    </w:p>
    <w:p w:rsidR="00227DAD" w:rsidRPr="0035016D" w:rsidRDefault="00227DAD" w:rsidP="0035016D">
      <w:pPr>
        <w:ind w:left="360"/>
        <w:jc w:val="both"/>
      </w:pPr>
    </w:p>
    <w:p w:rsidR="00FE5AA8" w:rsidRPr="0035016D" w:rsidRDefault="00FE5AA8" w:rsidP="0035016D">
      <w:pPr>
        <w:jc w:val="both"/>
      </w:pPr>
    </w:p>
    <w:sectPr w:rsidR="00FE5AA8" w:rsidRPr="0035016D" w:rsidSect="00F56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78C"/>
    <w:multiLevelType w:val="hybridMultilevel"/>
    <w:tmpl w:val="6016A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35C4"/>
    <w:multiLevelType w:val="multilevel"/>
    <w:tmpl w:val="BE5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86E"/>
    <w:rsid w:val="0001270E"/>
    <w:rsid w:val="000404C7"/>
    <w:rsid w:val="0004159D"/>
    <w:rsid w:val="000A4156"/>
    <w:rsid w:val="000C58E9"/>
    <w:rsid w:val="000C6FE4"/>
    <w:rsid w:val="000F095B"/>
    <w:rsid w:val="0011586E"/>
    <w:rsid w:val="001501A8"/>
    <w:rsid w:val="00172917"/>
    <w:rsid w:val="001E3666"/>
    <w:rsid w:val="00216C95"/>
    <w:rsid w:val="00227DAD"/>
    <w:rsid w:val="00251ED7"/>
    <w:rsid w:val="00272FA6"/>
    <w:rsid w:val="002956AD"/>
    <w:rsid w:val="002E366A"/>
    <w:rsid w:val="0035016D"/>
    <w:rsid w:val="003524E5"/>
    <w:rsid w:val="00385666"/>
    <w:rsid w:val="003C76C2"/>
    <w:rsid w:val="003D37E2"/>
    <w:rsid w:val="003E3812"/>
    <w:rsid w:val="003F1432"/>
    <w:rsid w:val="00486C75"/>
    <w:rsid w:val="0050141A"/>
    <w:rsid w:val="00502155"/>
    <w:rsid w:val="00534B25"/>
    <w:rsid w:val="005D54A8"/>
    <w:rsid w:val="00663D52"/>
    <w:rsid w:val="006C7D50"/>
    <w:rsid w:val="007010B7"/>
    <w:rsid w:val="00733260"/>
    <w:rsid w:val="007B0CBD"/>
    <w:rsid w:val="008200B7"/>
    <w:rsid w:val="00844543"/>
    <w:rsid w:val="008509C2"/>
    <w:rsid w:val="008539BE"/>
    <w:rsid w:val="00901CCF"/>
    <w:rsid w:val="009448B8"/>
    <w:rsid w:val="00966A80"/>
    <w:rsid w:val="0097681D"/>
    <w:rsid w:val="009B61E6"/>
    <w:rsid w:val="009F62F2"/>
    <w:rsid w:val="00B03384"/>
    <w:rsid w:val="00B518B1"/>
    <w:rsid w:val="00CB383E"/>
    <w:rsid w:val="00CD0080"/>
    <w:rsid w:val="00D72852"/>
    <w:rsid w:val="00D957D2"/>
    <w:rsid w:val="00E56275"/>
    <w:rsid w:val="00E62568"/>
    <w:rsid w:val="00EE052C"/>
    <w:rsid w:val="00F56B82"/>
    <w:rsid w:val="00F83C06"/>
    <w:rsid w:val="00FE5AA8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8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8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5666"/>
    <w:pPr>
      <w:ind w:left="720"/>
      <w:contextualSpacing/>
    </w:pPr>
  </w:style>
  <w:style w:type="paragraph" w:styleId="Corpodeltesto">
    <w:name w:val="Body Text"/>
    <w:basedOn w:val="Normale"/>
    <w:link w:val="CorpodeltestoCarattere"/>
    <w:qFormat/>
    <w:rsid w:val="00227DAD"/>
    <w:pPr>
      <w:spacing w:before="180" w:after="180" w:line="360" w:lineRule="auto"/>
      <w:jc w:val="both"/>
    </w:pPr>
    <w:rPr>
      <w:color w:val="00000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227DAD"/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8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355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6BEC3"/>
                <w:bottom w:val="none" w:sz="0" w:space="0" w:color="auto"/>
                <w:right w:val="single" w:sz="6" w:space="0" w:color="B6BEC3"/>
              </w:divBdr>
              <w:divsChild>
                <w:div w:id="14853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271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A8C7E4"/>
                        <w:right w:val="none" w:sz="0" w:space="0" w:color="auto"/>
                      </w:divBdr>
                      <w:divsChild>
                        <w:div w:id="348416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13427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A8C7E4"/>
                        <w:right w:val="none" w:sz="0" w:space="0" w:color="auto"/>
                      </w:divBdr>
                      <w:divsChild>
                        <w:div w:id="2392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1849">
                              <w:marLeft w:val="45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883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72295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single" w:sz="6" w:space="31" w:color="E2E2E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5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B8B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Berettoni</cp:lastModifiedBy>
  <cp:revision>2</cp:revision>
  <cp:lastPrinted>2020-08-20T15:19:00Z</cp:lastPrinted>
  <dcterms:created xsi:type="dcterms:W3CDTF">2020-08-21T06:33:00Z</dcterms:created>
  <dcterms:modified xsi:type="dcterms:W3CDTF">2020-08-21T06:33:00Z</dcterms:modified>
</cp:coreProperties>
</file>